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ascii="仿宋" w:hAnsi="仿宋" w:eastAsia="仿宋" w:cs="宋体"/>
          <w:b/>
          <w:color w:val="FF2941"/>
          <w:kern w:val="0"/>
          <w:sz w:val="28"/>
          <w:szCs w:val="28"/>
        </w:rPr>
        <w:t>附件3：</w:t>
      </w:r>
      <w:r>
        <w:rPr>
          <w:rFonts w:ascii="仿宋" w:hAnsi="仿宋" w:eastAsia="仿宋" w:cs="宋体"/>
          <w:b/>
          <w:bCs/>
          <w:color w:val="3E3E3E"/>
          <w:kern w:val="0"/>
          <w:sz w:val="28"/>
          <w:szCs w:val="28"/>
        </w:rPr>
        <w:t>防疫登记表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spacing w:before="156" w:beforeLines="50" w:after="156" w:afterLines="50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汤阴县第一中学特长生健康登记表</w:t>
      </w:r>
    </w:p>
    <w:p>
      <w:pPr>
        <w:widowControl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单位：汤阴县第一中学 </w:t>
      </w:r>
      <w:r>
        <w:rPr>
          <w:rFonts w:ascii="Calibri" w:hAnsi="Calibri" w:eastAsia="仿宋" w:cs="Calibri"/>
          <w:kern w:val="0"/>
          <w:sz w:val="28"/>
          <w:szCs w:val="28"/>
        </w:rPr>
        <w:t>                            </w:t>
      </w:r>
      <w:r>
        <w:rPr>
          <w:rFonts w:ascii="仿宋" w:hAnsi="仿宋" w:eastAsia="仿宋" w:cs="宋体"/>
          <w:kern w:val="0"/>
          <w:sz w:val="28"/>
          <w:szCs w:val="28"/>
        </w:rPr>
        <w:t>填报时间：</w:t>
      </w:r>
    </w:p>
    <w:tbl>
      <w:tblPr>
        <w:tblStyle w:val="2"/>
        <w:tblW w:w="90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44"/>
        <w:gridCol w:w="567"/>
        <w:gridCol w:w="417"/>
        <w:gridCol w:w="434"/>
        <w:gridCol w:w="850"/>
        <w:gridCol w:w="709"/>
        <w:gridCol w:w="691"/>
        <w:gridCol w:w="585"/>
        <w:gridCol w:w="720"/>
        <w:gridCol w:w="1270"/>
        <w:gridCol w:w="1412"/>
        <w:gridCol w:w="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27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840" w:hRule="atLeast"/>
          <w:jc w:val="center"/>
        </w:trPr>
        <w:tc>
          <w:tcPr>
            <w:tcW w:w="183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测试前14天身体状况（体温、症状等情况）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月5日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月10日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月15日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月6日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月11日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月16日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月7日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月12日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月17日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月8日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月13日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月18日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健康状况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345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月9日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月14日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月19日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990" w:hRule="atLeast"/>
          <w:jc w:val="center"/>
        </w:trPr>
        <w:tc>
          <w:tcPr>
            <w:tcW w:w="353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近14天是否与确诊、疑似病例接触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975" w:hRule="atLeast"/>
          <w:jc w:val="center"/>
        </w:trPr>
        <w:tc>
          <w:tcPr>
            <w:tcW w:w="353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近14天是否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与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中高风险地区人员接触</w:t>
            </w: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975" w:hRule="atLeast"/>
          <w:jc w:val="center"/>
        </w:trPr>
        <w:tc>
          <w:tcPr>
            <w:tcW w:w="126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家长签字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注：1、考生一人一表（本表自行下载）。2、考生持本表经查验无异常方可入校参加测试。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4617"/>
    <w:rsid w:val="3F7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2021-06-07T07:28:00Z</dcterms:created>
  <dc:creator>f'w</dc:creator>
  <cp:lastModifiedBy>f'w</cp:lastModifiedBy>
  <dcterms:modified xsi:type="dcterms:W3CDTF">2021-06-07T07:28:14Z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